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17" w:rsidRPr="004A7EC1" w:rsidRDefault="00404417" w:rsidP="00404417">
      <w:pPr>
        <w:jc w:val="center"/>
        <w:rPr>
          <w:rFonts w:ascii="微软雅黑" w:eastAsia="微软雅黑" w:hAnsi="微软雅黑"/>
          <w:sz w:val="30"/>
          <w:szCs w:val="30"/>
        </w:rPr>
      </w:pPr>
      <w:r w:rsidRPr="004A7EC1">
        <w:rPr>
          <w:rFonts w:ascii="微软雅黑" w:eastAsia="微软雅黑" w:hAnsi="微软雅黑"/>
          <w:sz w:val="30"/>
          <w:szCs w:val="30"/>
        </w:rPr>
        <w:t>提升思想政治教育亲和力和针对性</w:t>
      </w:r>
    </w:p>
    <w:p w:rsidR="00404417" w:rsidRPr="004A7EC1" w:rsidRDefault="00404417" w:rsidP="00404417">
      <w:pPr>
        <w:jc w:val="center"/>
        <w:rPr>
          <w:rFonts w:ascii="微软雅黑" w:eastAsia="微软雅黑" w:hAnsi="微软雅黑"/>
          <w:sz w:val="30"/>
          <w:szCs w:val="30"/>
        </w:rPr>
      </w:pPr>
      <w:r w:rsidRPr="004A7EC1">
        <w:rPr>
          <w:rFonts w:ascii="微软雅黑" w:eastAsia="微软雅黑" w:hAnsi="微软雅黑"/>
          <w:sz w:val="30"/>
          <w:szCs w:val="30"/>
        </w:rPr>
        <w:pict/>
      </w:r>
      <w:r w:rsidRPr="004A7EC1">
        <w:rPr>
          <w:rFonts w:ascii="微软雅黑" w:eastAsia="微软雅黑" w:hAnsi="微软雅黑"/>
          <w:sz w:val="30"/>
          <w:szCs w:val="30"/>
        </w:rPr>
        <w:t>——四论学习贯彻习近平总书记高校思想政治工作会议讲话精神</w:t>
      </w:r>
    </w:p>
    <w:p w:rsidR="00404417" w:rsidRPr="004A7EC1" w:rsidRDefault="00404417" w:rsidP="00404417">
      <w:pPr>
        <w:jc w:val="center"/>
        <w:rPr>
          <w:rFonts w:hint="eastAsia"/>
        </w:rPr>
      </w:pPr>
      <w:r w:rsidRPr="004A7EC1">
        <w:t>2016-12-13</w:t>
      </w:r>
      <w:r w:rsidRPr="004A7EC1">
        <w:t xml:space="preserve">　来源：《中国教育报》</w:t>
      </w:r>
    </w:p>
    <w:p w:rsidR="00404417" w:rsidRPr="004A7EC1" w:rsidRDefault="00404417" w:rsidP="00404417">
      <w:pPr>
        <w:spacing w:line="440" w:lineRule="exact"/>
        <w:ind w:firstLineChars="200" w:firstLine="480"/>
        <w:rPr>
          <w:sz w:val="24"/>
          <w:szCs w:val="24"/>
        </w:rPr>
      </w:pPr>
      <w:r w:rsidRPr="004A7EC1">
        <w:rPr>
          <w:sz w:val="24"/>
          <w:szCs w:val="24"/>
        </w:rPr>
        <w:t>做好高校思想政治工作，要因事而化、因时而进、因势而新</w:t>
      </w:r>
      <w:proofErr w:type="gramStart"/>
      <w:r w:rsidRPr="004A7EC1">
        <w:rPr>
          <w:sz w:val="24"/>
          <w:szCs w:val="24"/>
        </w:rPr>
        <w:t>”</w:t>
      </w:r>
      <w:proofErr w:type="gramEnd"/>
      <w:r w:rsidRPr="004A7EC1">
        <w:rPr>
          <w:sz w:val="24"/>
          <w:szCs w:val="24"/>
        </w:rPr>
        <w:t>，习近平总书记在全国高校思想政治工作会议上发表重要讲话，突出强调了必须与时俱进，遵循思想政治工作规律，遵循教书育人规律，遵循学生成长规律，不断创新工作方法，增强高校思想政治工作的时代感和吸引力，提升思想政治教育亲和力和针对性。</w:t>
      </w:r>
    </w:p>
    <w:p w:rsidR="00404417" w:rsidRPr="004A7EC1" w:rsidRDefault="00404417" w:rsidP="00404417">
      <w:pPr>
        <w:spacing w:line="440" w:lineRule="exact"/>
        <w:ind w:firstLineChars="200" w:firstLine="480"/>
        <w:rPr>
          <w:sz w:val="24"/>
          <w:szCs w:val="24"/>
        </w:rPr>
      </w:pPr>
      <w:r w:rsidRPr="004A7EC1">
        <w:rPr>
          <w:sz w:val="24"/>
          <w:szCs w:val="24"/>
        </w:rPr>
        <w:t>对于作为网络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原住民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的新一代青年大学生而言，新媒体崛起所带来的信息</w:t>
      </w:r>
      <w:proofErr w:type="gramStart"/>
      <w:r w:rsidRPr="004A7EC1">
        <w:rPr>
          <w:sz w:val="24"/>
          <w:szCs w:val="24"/>
        </w:rPr>
        <w:t>交互和</w:t>
      </w:r>
      <w:proofErr w:type="gramEnd"/>
      <w:r w:rsidRPr="004A7EC1">
        <w:rPr>
          <w:sz w:val="24"/>
          <w:szCs w:val="24"/>
        </w:rPr>
        <w:t>裂变，让他们获取信息的途径和表达空间更加宽广，但同时也面临着价值虚无和割裂传统的危险。因此，做好高校思想政治工作，比以往任何时候都更有挑战性，也更加需要创新方式方法。高校思想政治工作既要坚定政治立场，也要深刻把握时代脉搏的变迁，创新工作方法，更接地气、更贴近青年，才更有成效。</w:t>
      </w:r>
    </w:p>
    <w:p w:rsidR="00404417" w:rsidRPr="004A7EC1" w:rsidRDefault="00404417" w:rsidP="00404417">
      <w:pPr>
        <w:spacing w:line="440" w:lineRule="exact"/>
        <w:ind w:firstLineChars="200" w:firstLine="480"/>
        <w:rPr>
          <w:sz w:val="24"/>
          <w:szCs w:val="24"/>
        </w:rPr>
      </w:pPr>
      <w:r w:rsidRPr="004A7EC1">
        <w:rPr>
          <w:sz w:val="24"/>
          <w:szCs w:val="24"/>
        </w:rPr>
        <w:t>提升思想政治教育亲和力和针对性，要立足中国特色，创新高校思想政治理论课教学模式。要用好课堂教学这个主渠道，思想政治理论课要坚持在改进中加强，满足学生成长发展需求和期待，其他各门课都要守好一段渠、种好责任田，使各类课程与思想政治理论课同向同行，形成协同效应。创新高校思想政治理论课教学模式，不能只是机械地执行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规定动作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，更应发挥主观能动性设计配套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自选动作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，才能让理论与实践更紧密结合，也更能激发课堂教学的活力。另外，创新高校思想政治理论课教学模式，要坚持协同合作，需要其他课程的同向同行与同构共建，才能实现教育效果最大化。</w:t>
      </w:r>
    </w:p>
    <w:p w:rsidR="00404417" w:rsidRPr="004A7EC1" w:rsidRDefault="00404417" w:rsidP="00404417">
      <w:pPr>
        <w:spacing w:line="440" w:lineRule="exact"/>
        <w:ind w:firstLineChars="200" w:firstLine="480"/>
        <w:rPr>
          <w:sz w:val="24"/>
          <w:szCs w:val="24"/>
        </w:rPr>
      </w:pPr>
      <w:r w:rsidRPr="004A7EC1">
        <w:rPr>
          <w:sz w:val="24"/>
          <w:szCs w:val="24"/>
        </w:rPr>
        <w:t>提升思想政治教育亲和力和针对性，要以文化人、以文育人，创新高校校园文化建设。国家提出建设世界一流大学的伟大目标，不能仅满足于实现大学排行榜上的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硬指标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，更要着重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软实力</w:t>
      </w:r>
      <w:r w:rsidRPr="004A7EC1">
        <w:rPr>
          <w:sz w:val="24"/>
          <w:szCs w:val="24"/>
        </w:rPr>
        <w:t>”——</w:t>
      </w:r>
      <w:r w:rsidRPr="004A7EC1">
        <w:rPr>
          <w:sz w:val="24"/>
          <w:szCs w:val="24"/>
        </w:rPr>
        <w:t>对推动世界高等教育发展负有更高的文化自觉和文化担当。同时，通过具有中国特色的大学精神和文化理念的打造，也是文化育人的过程，青年学生会在这个过程中追逐梦想、散发活力。因此，要更加注重以文化人、以文育人，广泛开展文明校园创建，开展形式多样、健康向上、格调高雅的校园文化活动，广泛开展各类社会实践。大学精神文化建设，是青年人德行培养和综合素质提升的最佳介质，要注重创造性和针对性，使大学生在日</w:t>
      </w:r>
      <w:r w:rsidRPr="004A7EC1">
        <w:rPr>
          <w:sz w:val="24"/>
          <w:szCs w:val="24"/>
        </w:rPr>
        <w:lastRenderedPageBreak/>
        <w:t>常生活和各种活动中感受到健康思想和优秀文化的正能量，起到春风化雨、润物无声的效果。</w:t>
      </w:r>
    </w:p>
    <w:p w:rsidR="00404417" w:rsidRPr="004A7EC1" w:rsidRDefault="00404417" w:rsidP="00404417">
      <w:pPr>
        <w:spacing w:line="440" w:lineRule="exact"/>
        <w:ind w:firstLineChars="200" w:firstLine="480"/>
        <w:rPr>
          <w:sz w:val="24"/>
          <w:szCs w:val="24"/>
        </w:rPr>
      </w:pPr>
      <w:r w:rsidRPr="004A7EC1">
        <w:rPr>
          <w:sz w:val="24"/>
          <w:szCs w:val="24"/>
        </w:rPr>
        <w:t>提升思想政治教育亲和力和针对性，要运用新媒体新技术，创新实践育人工作机制。</w:t>
      </w:r>
    </w:p>
    <w:p w:rsidR="00404417" w:rsidRPr="004A7EC1" w:rsidRDefault="00404417" w:rsidP="00404417">
      <w:pPr>
        <w:spacing w:line="440" w:lineRule="exact"/>
        <w:ind w:firstLineChars="200" w:firstLine="480"/>
        <w:rPr>
          <w:sz w:val="24"/>
          <w:szCs w:val="24"/>
        </w:rPr>
      </w:pPr>
      <w:r w:rsidRPr="004A7EC1">
        <w:rPr>
          <w:sz w:val="24"/>
          <w:szCs w:val="24"/>
        </w:rPr>
        <w:t>要运用新媒体新技术使工</w:t>
      </w:r>
      <w:proofErr w:type="gramStart"/>
      <w:r w:rsidRPr="004A7EC1">
        <w:rPr>
          <w:sz w:val="24"/>
          <w:szCs w:val="24"/>
        </w:rPr>
        <w:t>作活</w:t>
      </w:r>
      <w:proofErr w:type="gramEnd"/>
      <w:r w:rsidRPr="004A7EC1">
        <w:rPr>
          <w:sz w:val="24"/>
          <w:szCs w:val="24"/>
        </w:rPr>
        <w:t>起来，推动思想政治工作传统优势同信息技术高度融合，增强时代感和吸引力。社交媒体时代的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潮文化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更注重交互性，更加符合青少年的心理需要，也要求思想政治工作做得更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潮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。要学会利用新媒体育人实践平台构建起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教师引导、朋辈引领、知行合一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的网络思想政治教育工作新机制。如今的大学生是更积极展现自我的一代，同时也是可以让整个社会的风气和素质发生积极改变的有效媒介。因此，一定要充分发掘大学生自我教育主体作用，运用新媒体新技术，搭建更多师生互动的育人平台，组织更多接地气的实践活动，形成大学生在实践中提高认识、砥砺品格、朋辈相携的新型育人机制。</w:t>
      </w:r>
    </w:p>
    <w:p w:rsidR="00404417" w:rsidRPr="004A7EC1" w:rsidRDefault="00404417" w:rsidP="00404417">
      <w:pPr>
        <w:spacing w:line="440" w:lineRule="exact"/>
        <w:ind w:firstLineChars="200" w:firstLine="480"/>
        <w:rPr>
          <w:sz w:val="24"/>
          <w:szCs w:val="24"/>
        </w:rPr>
      </w:pPr>
      <w:r w:rsidRPr="004A7EC1">
        <w:rPr>
          <w:sz w:val="24"/>
          <w:szCs w:val="24"/>
        </w:rPr>
        <w:t>每一个时代都有不同的时代特征，每一个时代的青年都有不同的青春之梦。高校思想政治工作要增强时代感和吸引力，提升针对性和亲和力，就要不断创新工作方法，激扬青春之梦，点亮理想之灯，照亮前行之路。而茁壮成长起来的青年一代，也终将不辜负这个时代！（本报评论员）</w:t>
      </w:r>
    </w:p>
    <w:p w:rsidR="00295CB8" w:rsidRPr="00404417" w:rsidRDefault="00295CB8"/>
    <w:sectPr w:rsidR="00295CB8" w:rsidRPr="00404417" w:rsidSect="00295C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4417"/>
    <w:rsid w:val="00295CB8"/>
    <w:rsid w:val="00404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4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2016-12-22T13:42:00Z</dcterms:created>
  <dcterms:modified xsi:type="dcterms:W3CDTF">2016-12-22T13:42:00Z</dcterms:modified>
</cp:coreProperties>
</file>